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Domanda di partecipazione alla selezione pubblica, mediante procedura comparativa per l’individuazione </w:t>
      </w:r>
      <w:r w:rsidDel="00000000" w:rsidR="00000000" w:rsidRPr="00000000">
        <w:rPr>
          <w:rFonts w:ascii="Arial" w:cs="Arial" w:eastAsia="Arial" w:hAnsi="Arial"/>
          <w:b w:val="1"/>
          <w:sz w:val="20"/>
          <w:szCs w:val="20"/>
          <w:rtl w:val="0"/>
        </w:rPr>
        <w:t xml:space="preserve">di esperto/a cui conferire n.1 incarico professional</w:t>
      </w:r>
      <w:r w:rsidDel="00000000" w:rsidR="00000000" w:rsidRPr="00000000">
        <w:rPr>
          <w:rFonts w:ascii="Arial" w:cs="Arial" w:eastAsia="Arial" w:hAnsi="Arial"/>
          <w:b w:val="1"/>
          <w:sz w:val="20"/>
          <w:szCs w:val="20"/>
          <w:rtl w:val="0"/>
        </w:rPr>
        <w:t xml:space="preserve">e nell’ambito del PNRR - Missione 5 Componente 2 Investimento 2.2 "Piani Urbani Integrati" per la realizzazione di azioni immateriali nell'ambito del progetto Ex-Scalo Ravone.  (CCL/2023/AP-4)</w:t>
      </w:r>
    </w:p>
    <w:p w:rsidR="00000000" w:rsidDel="00000000" w:rsidP="00000000" w:rsidRDefault="00000000" w:rsidRPr="00000000" w14:paraId="0000000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EX-SCALO RAVONE - CUP F31I22000010006</w:t>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B">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C">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D">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2">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3">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4">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 seguente profilo:</w:t>
      </w:r>
    </w:p>
    <w:p w:rsidR="00000000" w:rsidDel="00000000" w:rsidP="00000000" w:rsidRDefault="00000000" w:rsidRPr="00000000" w14:paraId="00000015">
      <w:pPr>
        <w:numPr>
          <w:ilvl w:val="0"/>
          <w:numId w:val="3"/>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2023/ESRC</w:t>
      </w:r>
    </w:p>
    <w:p w:rsidR="00000000" w:rsidDel="00000000" w:rsidP="00000000" w:rsidRDefault="00000000" w:rsidRPr="00000000" w14:paraId="00000016">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8">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B">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C">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1E">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1F">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0">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1">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8">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right" w:leader="none" w:pos="9636.141732283466"/>
        <w:tab w:val="right" w:leader="none" w:pos="9638"/>
      </w:tabs>
      <w:spacing w:after="0" w:line="240" w:lineRule="auto"/>
      <w:ind w:right="-7"/>
      <w:jc w:val="both"/>
      <w:rPr>
        <w:rFonts w:ascii="Times New Roman" w:cs="Times New Roman" w:eastAsia="Times New Roman" w:hAnsi="Times New Roman"/>
        <w:color w:val="666666"/>
        <w:sz w:val="20"/>
        <w:szCs w:val="20"/>
      </w:rPr>
    </w:pPr>
    <w:r w:rsidDel="00000000" w:rsidR="00000000" w:rsidRPr="00000000">
      <w:rPr>
        <w:rFonts w:ascii="Roboto" w:cs="Roboto" w:eastAsia="Roboto" w:hAnsi="Roboto"/>
      </w:rPr>
      <w:drawing>
        <wp:inline distB="114300" distT="114300" distL="114300" distR="114300">
          <wp:extent cx="5731200" cy="9144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tabs>
        <w:tab w:val="left" w:leader="none" w:pos="7655"/>
      </w:tabs>
      <w:spacing w:after="0" w:line="240" w:lineRule="auto"/>
      <w:jc w:val="right"/>
      <w:rPr>
        <w:rFonts w:ascii="Roboto" w:cs="Roboto" w:eastAsia="Roboto" w:hAnsi="Roboto"/>
        <w:b w:val="1"/>
      </w:rPr>
    </w:pPr>
    <w:r w:rsidDel="00000000" w:rsidR="00000000" w:rsidRPr="00000000">
      <w:rPr>
        <w:rFonts w:ascii="Roboto" w:cs="Roboto" w:eastAsia="Roboto" w:hAnsi="Roboto"/>
        <w:b w:val="1"/>
        <w:rtl w:val="0"/>
      </w:rPr>
      <w:t xml:space="preserve">Avviso pubblico CCL/2023/AP-4 </w:t>
    </w:r>
  </w:p>
  <w:p w:rsidR="00000000" w:rsidDel="00000000" w:rsidP="00000000" w:rsidRDefault="00000000" w:rsidRPr="00000000" w14:paraId="0000002E">
    <w:pPr>
      <w:tabs>
        <w:tab w:val="left" w:leader="none" w:pos="7655"/>
      </w:tabs>
      <w:spacing w:after="0" w:line="240" w:lineRule="auto"/>
      <w:jc w:val="right"/>
      <w:rPr>
        <w:rFonts w:ascii="Roboto" w:cs="Roboto" w:eastAsia="Roboto" w:hAnsi="Roboto"/>
        <w:b w:val="1"/>
      </w:rPr>
    </w:pPr>
    <w:r w:rsidDel="00000000" w:rsidR="00000000" w:rsidRPr="00000000">
      <w:rPr>
        <w:rFonts w:ascii="Roboto" w:cs="Roboto" w:eastAsia="Roboto" w:hAnsi="Roboto"/>
        <w:b w:val="1"/>
        <w:rtl w:val="0"/>
      </w:rPr>
      <w:t xml:space="preserve">Allegato n. 1 – Domanda di partecipazione</w:t>
    </w:r>
  </w:p>
  <w:p w:rsidR="00000000" w:rsidDel="00000000" w:rsidP="00000000" w:rsidRDefault="00000000" w:rsidRPr="00000000" w14:paraId="0000002F">
    <w:pPr>
      <w:pStyle w:val="Heading1"/>
      <w:spacing w:after="0" w:before="0" w:line="276" w:lineRule="auto"/>
      <w:jc w:val="right"/>
      <w:rPr>
        <w:rFonts w:ascii="Arial" w:cs="Arial" w:eastAsia="Arial" w:hAnsi="Arial"/>
        <w:b w:val="1"/>
        <w:sz w:val="20"/>
        <w:szCs w:val="20"/>
      </w:rPr>
    </w:pPr>
    <w:bookmarkStart w:colFirst="0" w:colLast="0" w:name="_heading=h.qoyogaflwzl0" w:id="1"/>
    <w:bookmarkEnd w:id="1"/>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netKaZt1CGZIW3SRWhYjII2Tw==">CgMxLjAyCGguZ2pkZ3hzMg5oLnFveW9nYWZsd3psMDgAaiQKFHN1Z2dlc3QuamxsdDBveHkyeTd5EgxMb3JlbnpvIENpbmlqJAoUc3VnZ2VzdC40NDR4dW84Mmw4bnASDExvcmVuem8gQ2luaWokChRzdWdnZXN0LmpwY3pxN2lyZzk0YxIMTG9yZW56byBDaW5paiQKFHN1Z2dlc3QudWxndTI3dGxwaTg3EgxMb3JlbnpvIENpbmlyITFRVnVCMnJuNnQxNS1PMmUxTl9RSkhqWGJoVk5Bbko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